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F971"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r>
        <w:rPr>
          <w:rFonts w:ascii="Roboto" w:hAnsi="Roboto"/>
          <w:color w:val="524B48"/>
          <w:sz w:val="23"/>
          <w:szCs w:val="23"/>
        </w:rPr>
        <w:t>Dear Web Site Visitors,</w:t>
      </w:r>
    </w:p>
    <w:p w14:paraId="48C02922"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r>
        <w:rPr>
          <w:rFonts w:ascii="Roboto" w:hAnsi="Roboto"/>
          <w:color w:val="524B48"/>
          <w:sz w:val="23"/>
          <w:szCs w:val="23"/>
        </w:rPr>
        <w:t>Within the scope of the Law on the Protection of Personal Data No. 6698, we attach great importance for the protection of your personal data. Our cookies policy has been prepared to keep your informed about this issue in line with this purpose</w:t>
      </w:r>
    </w:p>
    <w:p w14:paraId="0EF6E954"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r>
        <w:rPr>
          <w:rFonts w:ascii="Roboto" w:hAnsi="Roboto"/>
          <w:color w:val="524B48"/>
          <w:sz w:val="23"/>
          <w:szCs w:val="23"/>
        </w:rPr>
        <w:t>Sentez Meme Sağlığı ve Hastalıkları Enstitüsü Yayıncılık Ticaret Anonim Şirketi (“</w:t>
      </w:r>
      <w:r>
        <w:rPr>
          <w:rStyle w:val="Gl"/>
          <w:rFonts w:ascii="Roboto" w:hAnsi="Roboto"/>
          <w:color w:val="524B48"/>
          <w:sz w:val="23"/>
          <w:szCs w:val="23"/>
        </w:rPr>
        <w:t>MedSentez</w:t>
      </w:r>
      <w:r>
        <w:rPr>
          <w:rFonts w:ascii="Roboto" w:hAnsi="Roboto"/>
          <w:color w:val="524B48"/>
          <w:sz w:val="23"/>
          <w:szCs w:val="23"/>
        </w:rPr>
        <w:t>”), registered in Ankara Trade Registry Office with trade register no. 282577 is hereby acting with the  capacity of content provider of the site with the address:   </w:t>
      </w:r>
      <w:hyperlink r:id="rId4" w:history="1">
        <w:r>
          <w:rPr>
            <w:rStyle w:val="Kpr"/>
            <w:rFonts w:ascii="Roboto" w:hAnsi="Roboto"/>
            <w:color w:val="1FA12E"/>
            <w:sz w:val="23"/>
            <w:szCs w:val="23"/>
          </w:rPr>
          <w:t>https://www.medsentez.com/</w:t>
        </w:r>
      </w:hyperlink>
      <w:r>
        <w:rPr>
          <w:rFonts w:ascii="Roboto" w:hAnsi="Roboto"/>
          <w:color w:val="524B48"/>
          <w:sz w:val="23"/>
          <w:szCs w:val="23"/>
        </w:rPr>
        <w:t>.</w:t>
      </w:r>
    </w:p>
    <w:p w14:paraId="3161E52D"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r>
        <w:rPr>
          <w:rFonts w:ascii="Roboto" w:hAnsi="Roboto"/>
          <w:color w:val="524B48"/>
          <w:sz w:val="23"/>
          <w:szCs w:val="23"/>
        </w:rPr>
        <w:t>Alike in all web sites worldwide, cookies are used in our site with the address: </w:t>
      </w:r>
      <w:r>
        <w:rPr>
          <w:rFonts w:ascii="Roboto" w:hAnsi="Roboto"/>
          <w:color w:val="524B48"/>
          <w:sz w:val="23"/>
          <w:szCs w:val="23"/>
          <w:u w:val="single"/>
        </w:rPr>
        <w:t>ttps://www.medsentez.com/ .</w:t>
      </w:r>
    </w:p>
    <w:p w14:paraId="13A1C8E4"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r>
        <w:rPr>
          <w:rFonts w:ascii="Roboto" w:hAnsi="Roboto"/>
          <w:color w:val="524B48"/>
          <w:sz w:val="23"/>
          <w:szCs w:val="23"/>
        </w:rPr>
        <w:t>We wish to inform you that; the purpose of using the cookies is to increase the web site users’ experience of use. However, through the cookies, alike your user behaviors in your browser, information in the manner of personal data may be processed.</w:t>
      </w:r>
    </w:p>
    <w:p w14:paraId="40A488A0"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r>
        <w:rPr>
          <w:rFonts w:ascii="Roboto" w:hAnsi="Roboto"/>
          <w:color w:val="524B48"/>
          <w:sz w:val="23"/>
          <w:szCs w:val="23"/>
        </w:rPr>
        <w:t>Some of these cookies are those which may be necessary for our web site to carry out its functions and security properties. But other cookies used in our web site, within this scope, may be the cookies for analytic, statistic, marketing and advertisement purposes </w:t>
      </w:r>
      <w:r>
        <w:rPr>
          <w:rFonts w:ascii="Roboto" w:hAnsi="Roboto"/>
          <w:color w:val="524B48"/>
          <w:sz w:val="23"/>
          <w:szCs w:val="23"/>
          <w:u w:val="single"/>
        </w:rPr>
        <w:t>which cannot be assessed necessary</w:t>
      </w:r>
      <w:r>
        <w:rPr>
          <w:rFonts w:ascii="Roboto" w:hAnsi="Roboto"/>
          <w:color w:val="524B48"/>
          <w:sz w:val="23"/>
          <w:szCs w:val="23"/>
        </w:rPr>
        <w:t>.</w:t>
      </w:r>
    </w:p>
    <w:p w14:paraId="031A4C01"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r>
        <w:rPr>
          <w:rFonts w:ascii="Roboto" w:hAnsi="Roboto"/>
          <w:color w:val="524B48"/>
          <w:sz w:val="23"/>
          <w:szCs w:val="23"/>
        </w:rPr>
        <w:t>By continuing to use our web site, you are deemed to have accepted our intention to use the cookies. However, if you do not accept the use of the cookies, you may change the adjustments of your web browser or your mobile device and you can terminate the use of cookies which are not necessary to be used. To examine the below given ling may be useful to learn about how to terminate the cookies in your internet browser.</w:t>
      </w:r>
    </w:p>
    <w:p w14:paraId="22E268BB"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r>
        <w:rPr>
          <w:rFonts w:ascii="Roboto" w:hAnsi="Roboto"/>
          <w:color w:val="524B48"/>
          <w:sz w:val="23"/>
          <w:szCs w:val="23"/>
        </w:rPr>
        <w:t>For Google Chrome:</w:t>
      </w:r>
    </w:p>
    <w:p w14:paraId="62D88169"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hyperlink r:id="rId5" w:history="1">
        <w:r>
          <w:rPr>
            <w:rStyle w:val="Kpr"/>
            <w:rFonts w:ascii="Roboto" w:hAnsi="Roboto"/>
            <w:color w:val="1FA12E"/>
            <w:sz w:val="23"/>
            <w:szCs w:val="23"/>
          </w:rPr>
          <w:t>https://support.google.com/accounts/answer/61416?co=GENIE.Platform%3DDesktop&amp;hl=tr&amp;oco=0</w:t>
        </w:r>
      </w:hyperlink>
    </w:p>
    <w:p w14:paraId="26E981D2"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r>
        <w:rPr>
          <w:rFonts w:ascii="Roboto" w:hAnsi="Roboto"/>
          <w:color w:val="524B48"/>
          <w:sz w:val="23"/>
          <w:szCs w:val="23"/>
        </w:rPr>
        <w:t>For Internet Explorer:</w:t>
      </w:r>
    </w:p>
    <w:p w14:paraId="6726259C"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hyperlink r:id="rId6" w:history="1">
        <w:r>
          <w:rPr>
            <w:rStyle w:val="Kpr"/>
            <w:rFonts w:ascii="Roboto" w:hAnsi="Roboto"/>
            <w:color w:val="1FA12E"/>
            <w:sz w:val="23"/>
            <w:szCs w:val="23"/>
          </w:rPr>
          <w:t>https://support.microsoft.com/tr-tr/help/17442/windows-internet-explorer-delete-manage-cookies</w:t>
        </w:r>
      </w:hyperlink>
    </w:p>
    <w:p w14:paraId="3D7DC716"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r>
        <w:rPr>
          <w:rFonts w:ascii="Roboto" w:hAnsi="Roboto"/>
          <w:color w:val="524B48"/>
          <w:sz w:val="23"/>
          <w:szCs w:val="23"/>
        </w:rPr>
        <w:t>For Safari :</w:t>
      </w:r>
    </w:p>
    <w:p w14:paraId="1D4B62AC"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hyperlink r:id="rId7" w:history="1">
        <w:r>
          <w:rPr>
            <w:rStyle w:val="Kpr"/>
            <w:rFonts w:ascii="Roboto" w:hAnsi="Roboto"/>
            <w:color w:val="1FA12E"/>
            <w:sz w:val="23"/>
            <w:szCs w:val="23"/>
          </w:rPr>
          <w:t>https://support.apple.com/tr-tr/guide/safari/sfri11471/mac</w:t>
        </w:r>
      </w:hyperlink>
    </w:p>
    <w:p w14:paraId="7015257E"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hyperlink r:id="rId8" w:history="1">
        <w:r>
          <w:rPr>
            <w:rStyle w:val="Kpr"/>
            <w:rFonts w:ascii="Roboto" w:hAnsi="Roboto"/>
            <w:color w:val="1FA12E"/>
            <w:sz w:val="23"/>
            <w:szCs w:val="23"/>
          </w:rPr>
          <w:t>https://support.apple.com/tr-tr/HT201265</w:t>
        </w:r>
      </w:hyperlink>
    </w:p>
    <w:p w14:paraId="764C37C6"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r>
        <w:rPr>
          <w:rFonts w:ascii="Roboto" w:hAnsi="Roboto"/>
          <w:color w:val="524B48"/>
          <w:sz w:val="23"/>
          <w:szCs w:val="23"/>
        </w:rPr>
        <w:lastRenderedPageBreak/>
        <w:t>Again, in your web browser, when you enter into our web; click the “lock” sign next to the address:  </w:t>
      </w:r>
      <w:hyperlink r:id="rId9" w:history="1">
        <w:r>
          <w:rPr>
            <w:rStyle w:val="Kpr"/>
            <w:rFonts w:ascii="Roboto" w:hAnsi="Roboto"/>
            <w:color w:val="1FA12E"/>
            <w:sz w:val="23"/>
            <w:szCs w:val="23"/>
          </w:rPr>
          <w:t>https://www.medsentez.com/</w:t>
        </w:r>
      </w:hyperlink>
      <w:r>
        <w:rPr>
          <w:rFonts w:ascii="Roboto" w:hAnsi="Roboto"/>
          <w:color w:val="524B48"/>
          <w:sz w:val="23"/>
          <w:szCs w:val="23"/>
        </w:rPr>
        <w:t>, you can examine the cookies being used and you can terminate the  use of cookies  which are obligatory for the use of our web site</w:t>
      </w:r>
    </w:p>
    <w:p w14:paraId="6504A16F"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r>
        <w:rPr>
          <w:rFonts w:ascii="Roboto" w:hAnsi="Roboto"/>
          <w:color w:val="524B48"/>
          <w:sz w:val="23"/>
          <w:szCs w:val="23"/>
        </w:rPr>
        <w:t>Furthermore, you can contact us anytime for your rights listed in the Law on the Protection of Personal Data Enlightenment Text.</w:t>
      </w:r>
    </w:p>
    <w:p w14:paraId="7DB21EEC"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r>
        <w:rPr>
          <w:rFonts w:ascii="Roboto" w:hAnsi="Roboto"/>
          <w:color w:val="524B48"/>
          <w:sz w:val="23"/>
          <w:szCs w:val="23"/>
        </w:rPr>
        <w:t>Kindly submitted for your information.</w:t>
      </w:r>
    </w:p>
    <w:p w14:paraId="355950C0"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r>
        <w:rPr>
          <w:rFonts w:ascii="Roboto" w:hAnsi="Roboto"/>
          <w:color w:val="524B48"/>
          <w:sz w:val="23"/>
          <w:szCs w:val="23"/>
        </w:rPr>
        <w:t>Best regards,</w:t>
      </w:r>
    </w:p>
    <w:p w14:paraId="3E7BA9E5" w14:textId="77777777" w:rsidR="00610F58" w:rsidRDefault="00610F58" w:rsidP="00610F58">
      <w:pPr>
        <w:pStyle w:val="NormalWeb"/>
        <w:shd w:val="clear" w:color="auto" w:fill="FFFFFF"/>
        <w:spacing w:before="0" w:beforeAutospacing="0" w:after="300" w:afterAutospacing="0"/>
        <w:rPr>
          <w:rFonts w:ascii="Roboto" w:hAnsi="Roboto"/>
          <w:color w:val="524B48"/>
          <w:sz w:val="23"/>
          <w:szCs w:val="23"/>
        </w:rPr>
      </w:pPr>
      <w:r>
        <w:rPr>
          <w:rFonts w:ascii="Roboto" w:hAnsi="Roboto"/>
          <w:color w:val="524B48"/>
          <w:sz w:val="23"/>
          <w:szCs w:val="23"/>
        </w:rPr>
        <w:t>MedSentez</w:t>
      </w:r>
    </w:p>
    <w:p w14:paraId="5577F412" w14:textId="77777777" w:rsidR="00C67C4C" w:rsidRDefault="00C67C4C"/>
    <w:sectPr w:rsidR="00C67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58"/>
    <w:rsid w:val="00610F58"/>
    <w:rsid w:val="00C67C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8DDFCBD"/>
  <w15:chartTrackingRefBased/>
  <w15:docId w15:val="{4A8FD8A1-FA3B-294E-9EDE-CA3B58E9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10F58"/>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610F58"/>
    <w:rPr>
      <w:b/>
      <w:bCs/>
    </w:rPr>
  </w:style>
  <w:style w:type="character" w:styleId="Kpr">
    <w:name w:val="Hyperlink"/>
    <w:basedOn w:val="VarsaylanParagrafYazTipi"/>
    <w:uiPriority w:val="99"/>
    <w:semiHidden/>
    <w:unhideWhenUsed/>
    <w:rsid w:val="00610F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tr-tr/HT201265" TargetMode="External"/><Relationship Id="rId3" Type="http://schemas.openxmlformats.org/officeDocument/2006/relationships/webSettings" Target="webSettings.xml"/><Relationship Id="rId7" Type="http://schemas.openxmlformats.org/officeDocument/2006/relationships/hyperlink" Target="https://support.apple.com/tr-tr/guide/safari/sfri11471/ma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microsoft.com/tr-tr/help/17442/windows-internet-explorer-delete-manage-cookies" TargetMode="External"/><Relationship Id="rId11" Type="http://schemas.openxmlformats.org/officeDocument/2006/relationships/theme" Target="theme/theme1.xml"/><Relationship Id="rId5" Type="http://schemas.openxmlformats.org/officeDocument/2006/relationships/hyperlink" Target="https://support.google.com/accounts/answer/61416?co=GENIE.Platform%3DDesktop&amp;hl=tr&amp;oco=0" TargetMode="External"/><Relationship Id="rId10" Type="http://schemas.openxmlformats.org/officeDocument/2006/relationships/fontTable" Target="fontTable.xml"/><Relationship Id="rId4" Type="http://schemas.openxmlformats.org/officeDocument/2006/relationships/hyperlink" Target="https://www.medsentez.com/" TargetMode="External"/><Relationship Id="rId9" Type="http://schemas.openxmlformats.org/officeDocument/2006/relationships/hyperlink" Target="https://www.medsentez.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2023-04-12T13:34:00Z</dcterms:created>
  <dcterms:modified xsi:type="dcterms:W3CDTF">2023-04-12T13:34:00Z</dcterms:modified>
</cp:coreProperties>
</file>